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0B" w:rsidRDefault="0089290B" w:rsidP="0001665D">
      <w:pPr>
        <w:spacing w:line="320" w:lineRule="exact"/>
        <w:jc w:val="left"/>
        <w:rPr>
          <w:sz w:val="28"/>
          <w:shd w:val="clear" w:color="auto" w:fill="FFF2CC" w:themeFill="accent4" w:themeFillTint="33"/>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659264" behindDoc="0" locked="0" layoutInCell="1" allowOverlap="1" wp14:anchorId="2349B8D8" wp14:editId="5E44FD93">
                <wp:simplePos x="0" y="0"/>
                <wp:positionH relativeFrom="column">
                  <wp:posOffset>5240044</wp:posOffset>
                </wp:positionH>
                <wp:positionV relativeFrom="paragraph">
                  <wp:posOffset>77051</wp:posOffset>
                </wp:positionV>
                <wp:extent cx="880745" cy="1404620"/>
                <wp:effectExtent l="0" t="0" r="0" b="0"/>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404620"/>
                        </a:xfrm>
                        <a:prstGeom prst="rect">
                          <a:avLst/>
                        </a:prstGeom>
                        <a:noFill/>
                        <a:ln w="9525">
                          <a:noFill/>
                          <a:miter lim="800000"/>
                          <a:headEnd/>
                          <a:tailEnd/>
                        </a:ln>
                      </wps:spPr>
                      <wps:txbx>
                        <w:txbxContent>
                          <w:p w:rsidR="0089290B" w:rsidRPr="000D7C49" w:rsidRDefault="0089290B" w:rsidP="0089290B">
                            <w:pPr>
                              <w:ind w:left="360" w:hangingChars="200" w:hanging="360"/>
                              <w:jc w:val="center"/>
                            </w:pPr>
                            <w:r>
                              <w:rPr>
                                <w:rFonts w:ascii="UD デジタル 教科書体 NP-R" w:eastAsia="UD デジタル 教科書体 NP-R" w:hint="eastAsia"/>
                                <w:sz w:val="18"/>
                              </w:rPr>
                              <w:t>【資料</w:t>
                            </w:r>
                            <w:r w:rsidR="00D839D8">
                              <w:rPr>
                                <w:rFonts w:ascii="UD デジタル 教科書体 NP-R" w:eastAsia="UD デジタル 教科書体 NP-R" w:hint="eastAsia"/>
                                <w:sz w:val="18"/>
                              </w:rPr>
                              <w:t>２</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49B8D8" id="_x0000_t202" coordsize="21600,21600" o:spt="202" path="m,l,21600r21600,l21600,xe">
                <v:stroke joinstyle="miter"/>
                <v:path gradientshapeok="t" o:connecttype="rect"/>
              </v:shapetype>
              <v:shape id="テキスト ボックス 2" o:spid="_x0000_s1026" type="#_x0000_t202" style="position:absolute;margin-left:412.6pt;margin-top:6.05pt;width:6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" filled="f" stroked="f">
                <v:textbox style="mso-fit-shape-to-text:t">
                  <w:txbxContent>
                    <w:p w:rsidR="0089290B" w:rsidRPr="000D7C49" w:rsidRDefault="0089290B" w:rsidP="0089290B">
                      <w:pPr>
                        <w:ind w:left="360" w:hangingChars="200" w:hanging="360"/>
                        <w:jc w:val="center"/>
                      </w:pPr>
                      <w:r>
                        <w:rPr>
                          <w:rFonts w:ascii="UD デジタル 教科書体 NP-R" w:eastAsia="UD デジタル 教科書体 NP-R" w:hint="eastAsia"/>
                          <w:sz w:val="18"/>
                        </w:rPr>
                        <w:t>【資料</w:t>
                      </w:r>
                      <w:r w:rsidR="00D839D8">
                        <w:rPr>
                          <w:rFonts w:ascii="UD デジタル 教科書体 NP-R" w:eastAsia="UD デジタル 教科書体 NP-R" w:hint="eastAsia"/>
                          <w:sz w:val="18"/>
                        </w:rPr>
                        <w:t>２</w:t>
                      </w:r>
                      <w:bookmarkStart w:id="1" w:name="_GoBack"/>
                      <w:bookmarkEnd w:id="1"/>
                      <w:r>
                        <w:rPr>
                          <w:rFonts w:ascii="UD デジタル 教科書体 NP-R" w:eastAsia="UD デジタル 教科書体 NP-R" w:hint="eastAsia"/>
                          <w:sz w:val="18"/>
                        </w:rPr>
                        <w:t>】</w:t>
                      </w:r>
                    </w:p>
                  </w:txbxContent>
                </v:textbox>
              </v:shape>
            </w:pict>
          </mc:Fallback>
        </mc:AlternateContent>
      </w:r>
    </w:p>
    <w:p w:rsidR="00D77910" w:rsidRPr="0024771E" w:rsidRDefault="000A23CB" w:rsidP="000A23CB">
      <w:pPr>
        <w:jc w:val="left"/>
        <w:rPr>
          <w:rFonts w:ascii="UD デジタル 教科書体 NP-B" w:eastAsia="UD デジタル 教科書体 NP-B" w:hAnsi="HGP創英角ｺﾞｼｯｸUB"/>
          <w:sz w:val="28"/>
          <w:shd w:val="clear" w:color="auto" w:fill="FFF2CC" w:themeFill="accent4" w:themeFillTint="33"/>
        </w:rPr>
      </w:pPr>
      <w:r w:rsidRPr="00856008">
        <w:rPr>
          <w:rFonts w:hint="eastAsia"/>
          <w:sz w:val="28"/>
          <w:shd w:val="clear" w:color="auto" w:fill="F5D7EF"/>
        </w:rPr>
        <w:t xml:space="preserve">　　　　　</w:t>
      </w:r>
      <w:r w:rsidR="00327FF6" w:rsidRPr="00856008">
        <w:rPr>
          <w:rFonts w:ascii="UD デジタル 教科書体 NP-B" w:eastAsia="UD デジタル 教科書体 NP-B" w:hAnsi="HGP創英角ｺﾞｼｯｸUB" w:hint="eastAsia"/>
          <w:sz w:val="28"/>
          <w:shd w:val="clear" w:color="auto" w:fill="F5D7EF"/>
        </w:rPr>
        <w:t>学校における熱中症対策に係る重点項目チェックリスト</w:t>
      </w:r>
      <w:r w:rsidRPr="00856008">
        <w:rPr>
          <w:rFonts w:ascii="UD デジタル 教科書体 NP-B" w:eastAsia="UD デジタル 教科書体 NP-B" w:hAnsi="HGP創英角ｺﾞｼｯｸUB" w:hint="eastAsia"/>
          <w:sz w:val="28"/>
          <w:shd w:val="clear" w:color="auto" w:fill="F5D7EF"/>
        </w:rPr>
        <w:t xml:space="preserve">　　　　　</w:t>
      </w:r>
      <w:r w:rsidRPr="0024771E">
        <w:rPr>
          <w:rFonts w:ascii="UD デジタル 教科書体 NP-B" w:eastAsia="UD デジタル 教科書体 NP-B" w:hAnsi="HGP創英角ｺﾞｼｯｸUB" w:hint="eastAsia"/>
          <w:sz w:val="28"/>
          <w:shd w:val="clear" w:color="auto" w:fill="FFF2CC" w:themeFill="accent4" w:themeFillTint="33"/>
        </w:rPr>
        <w:t xml:space="preserve">　　　　　</w:t>
      </w:r>
    </w:p>
    <w:tbl>
      <w:tblPr>
        <w:tblStyle w:val="a3"/>
        <w:tblW w:w="0" w:type="auto"/>
        <w:tblInd w:w="137" w:type="dxa"/>
        <w:tblLook w:val="04A0" w:firstRow="1" w:lastRow="0" w:firstColumn="1" w:lastColumn="0" w:noHBand="0" w:noVBand="1"/>
      </w:tblPr>
      <w:tblGrid>
        <w:gridCol w:w="8222"/>
        <w:gridCol w:w="1134"/>
      </w:tblGrid>
      <w:tr w:rsidR="000A7146" w:rsidTr="00041A6D">
        <w:tc>
          <w:tcPr>
            <w:tcW w:w="8222" w:type="dxa"/>
            <w:shd w:val="clear" w:color="auto" w:fill="FFF2CC" w:themeFill="accent4" w:themeFillTint="33"/>
            <w:vAlign w:val="center"/>
          </w:tcPr>
          <w:p w:rsidR="000A7146" w:rsidRPr="00041A6D" w:rsidRDefault="000A7146" w:rsidP="000D1523">
            <w:pPr>
              <w:jc w:val="center"/>
              <w:rPr>
                <w:rFonts w:ascii="UD デジタル 教科書体 NP-R" w:eastAsia="UD デジタル 教科書体 NP-R" w:hAnsiTheme="majorHAnsi"/>
                <w:b/>
              </w:rPr>
            </w:pPr>
            <w:r w:rsidRPr="00041A6D">
              <w:rPr>
                <w:rFonts w:ascii="UD デジタル 教科書体 NP-R" w:eastAsia="UD デジタル 教科書体 NP-R" w:hAnsiTheme="majorHAnsi" w:hint="eastAsia"/>
                <w:b/>
              </w:rPr>
              <w:t>重点項目（体制整備）</w:t>
            </w:r>
          </w:p>
        </w:tc>
        <w:tc>
          <w:tcPr>
            <w:tcW w:w="1134" w:type="dxa"/>
            <w:shd w:val="clear" w:color="auto" w:fill="FFF2CC" w:themeFill="accent4" w:themeFillTint="33"/>
            <w:vAlign w:val="center"/>
          </w:tcPr>
          <w:p w:rsidR="000A7146" w:rsidRPr="00041A6D" w:rsidRDefault="000A7146" w:rsidP="000D1523">
            <w:pPr>
              <w:jc w:val="center"/>
              <w:rPr>
                <w:rFonts w:ascii="UD デジタル 教科書体 NP-R" w:eastAsia="UD デジタル 教科書体 NP-R" w:hAnsiTheme="majorHAnsi"/>
                <w:b/>
              </w:rPr>
            </w:pPr>
            <w:r w:rsidRPr="00041A6D">
              <w:rPr>
                <w:rFonts w:ascii="UD デジタル 教科書体 NP-R" w:eastAsia="UD デジタル 教科書体 NP-R" w:hAnsiTheme="majorHAnsi" w:hint="eastAsia"/>
                <w:b/>
              </w:rPr>
              <w:t>C</w:t>
            </w:r>
            <w:r w:rsidRPr="00041A6D">
              <w:rPr>
                <w:rFonts w:ascii="UD デジタル 教科書体 NP-R" w:eastAsia="UD デジタル 教科書体 NP-R" w:hAnsiTheme="majorHAnsi" w:hint="eastAsia"/>
                <w:b/>
                <w:shd w:val="clear" w:color="auto" w:fill="FFF2CC" w:themeFill="accent4" w:themeFillTint="33"/>
              </w:rPr>
              <w:t>heck</w:t>
            </w:r>
          </w:p>
        </w:tc>
      </w:tr>
      <w:tr w:rsidR="00337C60" w:rsidTr="00497642">
        <w:tc>
          <w:tcPr>
            <w:tcW w:w="8222" w:type="dxa"/>
          </w:tcPr>
          <w:p w:rsidR="00337C60" w:rsidRPr="0024771E" w:rsidRDefault="00337C60" w:rsidP="0001665D">
            <w:pPr>
              <w:spacing w:line="340" w:lineRule="exact"/>
              <w:ind w:left="210" w:hangingChars="100" w:hanging="210"/>
              <w:rPr>
                <w:rFonts w:ascii="UD デジタル 教科書体 NP-R" w:eastAsia="UD デジタル 教科書体 NP-R"/>
              </w:rPr>
            </w:pPr>
            <w:r w:rsidRPr="0024771E">
              <w:rPr>
                <w:rFonts w:ascii="UD デジタル 教科書体 NP-R" w:eastAsia="UD デジタル 教科書体 NP-R" w:hint="eastAsia"/>
              </w:rPr>
              <w:t>○　熱中症に係る情報収集の手段や学校における暑さ指数（WBGT</w:t>
            </w:r>
            <w:r w:rsidR="0001665D">
              <w:rPr>
                <w:rFonts w:ascii="UD デジタル 教科書体 NP-R" w:eastAsia="UD デジタル 教科書体 NP-R" w:hint="eastAsia"/>
              </w:rPr>
              <w:t>）を</w:t>
            </w:r>
            <w:r w:rsidRPr="002909E3">
              <w:rPr>
                <w:rFonts w:ascii="UD デジタル 教科書体 NP-R" w:eastAsia="UD デジタル 教科書体 NP-R" w:hint="eastAsia"/>
                <w:u w:val="single"/>
              </w:rPr>
              <w:t>把握</w:t>
            </w:r>
            <w:r w:rsidR="0001665D" w:rsidRPr="002909E3">
              <w:rPr>
                <w:rFonts w:ascii="UD デジタル 教科書体 NP-R" w:eastAsia="UD デジタル 教科書体 NP-R" w:hint="eastAsia"/>
                <w:u w:val="single"/>
              </w:rPr>
              <w:t>する</w:t>
            </w:r>
            <w:r w:rsidRPr="002909E3">
              <w:rPr>
                <w:rFonts w:ascii="UD デジタル 教科書体 NP-R" w:eastAsia="UD デジタル 教科書体 NP-R" w:hint="eastAsia"/>
                <w:u w:val="single"/>
              </w:rPr>
              <w:t>方法</w:t>
            </w:r>
            <w:r w:rsidR="0001665D" w:rsidRPr="002909E3">
              <w:rPr>
                <w:rFonts w:ascii="UD デジタル 教科書体 NP-R" w:eastAsia="UD デジタル 教科書体 NP-R" w:hint="eastAsia"/>
                <w:u w:val="single"/>
              </w:rPr>
              <w:t>が整備</w:t>
            </w:r>
            <w:r w:rsidR="0001665D">
              <w:rPr>
                <w:rFonts w:ascii="UD デジタル 教科書体 NP-R" w:eastAsia="UD デジタル 教科書体 NP-R" w:hint="eastAsia"/>
              </w:rPr>
              <w:t>されている。</w:t>
            </w:r>
          </w:p>
          <w:p w:rsidR="00337C60" w:rsidRPr="0024771E" w:rsidRDefault="00337C60" w:rsidP="0001665D">
            <w:pPr>
              <w:spacing w:line="340" w:lineRule="exact"/>
              <w:ind w:left="630" w:hangingChars="300" w:hanging="630"/>
              <w:rPr>
                <w:rFonts w:ascii="UD デジタル 教科書体 NP-R" w:eastAsia="UD デジタル 教科書体 NP-R"/>
              </w:rPr>
            </w:pPr>
            <w:r w:rsidRPr="0024771E">
              <w:rPr>
                <w:rFonts w:ascii="UD デジタル 教科書体 NP-R" w:eastAsia="UD デジタル 教科書体 NP-R" w:hint="eastAsia"/>
              </w:rPr>
              <w:t xml:space="preserve">　例）熱中症予防情報サイト等への登録、暑さ指数（WBGT）</w:t>
            </w:r>
            <w:r w:rsidR="00361EE9">
              <w:rPr>
                <w:rFonts w:ascii="UD デジタル 教科書体 NP-R" w:eastAsia="UD デジタル 教科書体 NP-R" w:hint="eastAsia"/>
              </w:rPr>
              <w:t>計による暑さ指数（WBGT）</w:t>
            </w:r>
            <w:bookmarkStart w:id="0" w:name="_GoBack"/>
            <w:bookmarkEnd w:id="0"/>
            <w:r w:rsidRPr="0024771E">
              <w:rPr>
                <w:rFonts w:ascii="UD デジタル 教科書体 NP-R" w:eastAsia="UD デジタル 教科書体 NP-R" w:hint="eastAsia"/>
              </w:rPr>
              <w:t>の測定及び記録体制の整備　など</w:t>
            </w:r>
          </w:p>
        </w:tc>
        <w:tc>
          <w:tcPr>
            <w:tcW w:w="1134" w:type="dxa"/>
          </w:tcPr>
          <w:p w:rsidR="00337C60" w:rsidRPr="0024771E" w:rsidRDefault="00337C60" w:rsidP="00337C60">
            <w:pPr>
              <w:rPr>
                <w:rFonts w:ascii="UD デジタル 教科書体 NP-R" w:eastAsia="UD デジタル 教科書体 NP-R"/>
              </w:rPr>
            </w:pPr>
          </w:p>
        </w:tc>
      </w:tr>
      <w:tr w:rsidR="0001665D" w:rsidTr="00497642">
        <w:tc>
          <w:tcPr>
            <w:tcW w:w="8222" w:type="dxa"/>
          </w:tcPr>
          <w:p w:rsidR="0001665D" w:rsidRPr="0024771E" w:rsidRDefault="00A76933" w:rsidP="0001665D">
            <w:pPr>
              <w:spacing w:line="34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w:t>
            </w:r>
            <w:r w:rsidR="002909E3">
              <w:rPr>
                <w:rFonts w:ascii="UD デジタル 教科書体 NP-R" w:eastAsia="UD デジタル 教科書体 NP-R" w:hint="eastAsia"/>
              </w:rPr>
              <w:t>上記により</w:t>
            </w:r>
            <w:r w:rsidR="0001665D" w:rsidRPr="0024771E">
              <w:rPr>
                <w:rFonts w:ascii="UD デジタル 教科書体 NP-R" w:eastAsia="UD デジタル 教科書体 NP-R" w:hint="eastAsia"/>
              </w:rPr>
              <w:t>収集</w:t>
            </w:r>
            <w:r w:rsidR="0001665D">
              <w:rPr>
                <w:rFonts w:ascii="UD デジタル 教科書体 NP-R" w:eastAsia="UD デジタル 教科書体 NP-R" w:hint="eastAsia"/>
              </w:rPr>
              <w:t>した</w:t>
            </w:r>
            <w:r>
              <w:rPr>
                <w:rFonts w:ascii="UD デジタル 教科書体 NP-R" w:eastAsia="UD デジタル 教科書体 NP-R" w:hint="eastAsia"/>
              </w:rPr>
              <w:t>熱中症</w:t>
            </w:r>
            <w:r w:rsidR="002909E3">
              <w:rPr>
                <w:rFonts w:ascii="UD デジタル 教科書体 NP-R" w:eastAsia="UD デジタル 教科書体 NP-R" w:hint="eastAsia"/>
              </w:rPr>
              <w:t>に係る</w:t>
            </w:r>
            <w:r w:rsidR="0001665D">
              <w:rPr>
                <w:rFonts w:ascii="UD デジタル 教科書体 NP-R" w:eastAsia="UD デジタル 教科書体 NP-R" w:hint="eastAsia"/>
              </w:rPr>
              <w:t>情報について、</w:t>
            </w:r>
            <w:r w:rsidR="002909E3">
              <w:rPr>
                <w:rFonts w:ascii="UD デジタル 教科書体 NP-R" w:eastAsia="UD デジタル 教科書体 NP-R" w:hint="eastAsia"/>
              </w:rPr>
              <w:t>全</w:t>
            </w:r>
            <w:r w:rsidR="0001665D" w:rsidRPr="0024771E">
              <w:rPr>
                <w:rFonts w:ascii="UD デジタル 教科書体 NP-R" w:eastAsia="UD デジタル 教科書体 NP-R" w:hint="eastAsia"/>
              </w:rPr>
              <w:t>教職員</w:t>
            </w:r>
            <w:r w:rsidR="0001665D">
              <w:rPr>
                <w:rFonts w:ascii="UD デジタル 教科書体 NP-R" w:eastAsia="UD デジタル 教科書体 NP-R" w:hint="eastAsia"/>
              </w:rPr>
              <w:t>や保護者</w:t>
            </w:r>
            <w:r w:rsidR="0001665D" w:rsidRPr="0024771E">
              <w:rPr>
                <w:rFonts w:ascii="UD デジタル 教科書体 NP-R" w:eastAsia="UD デジタル 教科書体 NP-R" w:hint="eastAsia"/>
              </w:rPr>
              <w:t>等</w:t>
            </w:r>
            <w:r w:rsidR="002909E3">
              <w:rPr>
                <w:rFonts w:ascii="UD デジタル 教科書体 NP-R" w:eastAsia="UD デジタル 教科書体 NP-R" w:hint="eastAsia"/>
              </w:rPr>
              <w:t>に</w:t>
            </w:r>
            <w:r w:rsidR="0001665D" w:rsidRPr="002909E3">
              <w:rPr>
                <w:rFonts w:ascii="UD デジタル 教科書体 NP-R" w:eastAsia="UD デジタル 教科書体 NP-R" w:hint="eastAsia"/>
                <w:u w:val="single"/>
              </w:rPr>
              <w:t>伝達する方法が整備</w:t>
            </w:r>
            <w:r w:rsidR="0001665D" w:rsidRPr="0024771E">
              <w:rPr>
                <w:rFonts w:ascii="UD デジタル 教科書体 NP-R" w:eastAsia="UD デジタル 教科書体 NP-R" w:hint="eastAsia"/>
              </w:rPr>
              <w:t>されている。</w:t>
            </w:r>
          </w:p>
          <w:p w:rsidR="0001665D" w:rsidRPr="0024771E" w:rsidRDefault="0001665D" w:rsidP="002909E3">
            <w:pPr>
              <w:spacing w:line="340" w:lineRule="exact"/>
              <w:ind w:left="630" w:hangingChars="300" w:hanging="630"/>
              <w:rPr>
                <w:rFonts w:ascii="UD デジタル 教科書体 NP-R" w:eastAsia="UD デジタル 教科書体 NP-R"/>
              </w:rPr>
            </w:pPr>
            <w:r w:rsidRPr="0024771E">
              <w:rPr>
                <w:rFonts w:ascii="UD デジタル 教科書体 NP-R" w:eastAsia="UD デジタル 教科書体 NP-R" w:hint="eastAsia"/>
              </w:rPr>
              <w:t xml:space="preserve">　例）</w:t>
            </w:r>
            <w:r w:rsidR="002909E3">
              <w:rPr>
                <w:rFonts w:ascii="UD デジタル 教科書体 NP-R" w:eastAsia="UD デジタル 教科書体 NP-R" w:hint="eastAsia"/>
              </w:rPr>
              <w:t>校内放送や電子メール等により、</w:t>
            </w:r>
            <w:r w:rsidRPr="0024771E">
              <w:rPr>
                <w:rFonts w:ascii="UD デジタル 教科書体 NP-R" w:eastAsia="UD デジタル 教科書体 NP-R" w:hint="eastAsia"/>
              </w:rPr>
              <w:t>暑さ指数（WBGT）</w:t>
            </w:r>
            <w:r w:rsidR="002909E3">
              <w:rPr>
                <w:rFonts w:ascii="UD デジタル 教科書体 NP-R" w:eastAsia="UD デジタル 教科書体 NP-R" w:hint="eastAsia"/>
              </w:rPr>
              <w:t>等の</w:t>
            </w:r>
            <w:r w:rsidRPr="0024771E">
              <w:rPr>
                <w:rFonts w:ascii="UD デジタル 教科書体 NP-R" w:eastAsia="UD デジタル 教科書体 NP-R" w:hint="eastAsia"/>
              </w:rPr>
              <w:t>情報を全教職員及び</w:t>
            </w:r>
            <w:r w:rsidR="002909E3">
              <w:rPr>
                <w:rFonts w:ascii="UD デジタル 教科書体 NP-R" w:eastAsia="UD デジタル 教科書体 NP-R" w:hint="eastAsia"/>
              </w:rPr>
              <w:t>保護者等に</w:t>
            </w:r>
            <w:r w:rsidRPr="0024771E">
              <w:rPr>
                <w:rFonts w:ascii="UD デジタル 教科書体 NP-R" w:eastAsia="UD デジタル 教科書体 NP-R" w:hint="eastAsia"/>
              </w:rPr>
              <w:t>伝達する体制の整備　など</w:t>
            </w:r>
          </w:p>
        </w:tc>
        <w:tc>
          <w:tcPr>
            <w:tcW w:w="1134" w:type="dxa"/>
          </w:tcPr>
          <w:p w:rsidR="0001665D" w:rsidRPr="0024771E" w:rsidRDefault="0001665D" w:rsidP="0001665D">
            <w:pPr>
              <w:rPr>
                <w:rFonts w:ascii="UD デジタル 教科書体 NP-R" w:eastAsia="UD デジタル 教科書体 NP-R"/>
              </w:rPr>
            </w:pPr>
          </w:p>
        </w:tc>
      </w:tr>
      <w:tr w:rsidR="0001665D" w:rsidTr="00497642">
        <w:tc>
          <w:tcPr>
            <w:tcW w:w="8222" w:type="dxa"/>
          </w:tcPr>
          <w:p w:rsidR="0001665D" w:rsidRPr="0024771E" w:rsidRDefault="0001665D" w:rsidP="0001665D">
            <w:pPr>
              <w:spacing w:line="340" w:lineRule="exact"/>
              <w:ind w:left="210" w:hangingChars="100" w:hanging="210"/>
              <w:rPr>
                <w:rFonts w:ascii="UD デジタル 教科書体 NP-R" w:eastAsia="UD デジタル 教科書体 NP-R"/>
              </w:rPr>
            </w:pPr>
            <w:r w:rsidRPr="0024771E">
              <w:rPr>
                <w:rFonts w:ascii="UD デジタル 教科書体 NP-R" w:eastAsia="UD デジタル 教科書体 NP-R" w:hint="eastAsia"/>
              </w:rPr>
              <w:t>○　暑さ指数（WBGT）を基準とした運動や各種行事等の内容</w:t>
            </w:r>
            <w:r w:rsidR="002909E3">
              <w:rPr>
                <w:rFonts w:ascii="UD デジタル 教科書体 NP-R" w:eastAsia="UD デジタル 教科書体 NP-R" w:hint="eastAsia"/>
              </w:rPr>
              <w:t>の</w:t>
            </w:r>
            <w:r w:rsidRPr="0024771E">
              <w:rPr>
                <w:rFonts w:ascii="UD デジタル 教科書体 NP-R" w:eastAsia="UD デジタル 教科書体 NP-R" w:hint="eastAsia"/>
              </w:rPr>
              <w:t>変更、中止・延期の</w:t>
            </w:r>
            <w:r w:rsidRPr="002909E3">
              <w:rPr>
                <w:rFonts w:ascii="UD デジタル 教科書体 NP-R" w:eastAsia="UD デジタル 教科書体 NP-R" w:hint="eastAsia"/>
                <w:u w:val="single"/>
              </w:rPr>
              <w:t>判断基準を設定</w:t>
            </w:r>
            <w:r w:rsidRPr="0024771E">
              <w:rPr>
                <w:rFonts w:ascii="UD デジタル 教科書体 NP-R" w:eastAsia="UD デジタル 教科書体 NP-R" w:hint="eastAsia"/>
              </w:rPr>
              <w:t>している。</w:t>
            </w:r>
          </w:p>
          <w:p w:rsidR="0001665D" w:rsidRPr="0024771E" w:rsidRDefault="0001665D" w:rsidP="0001665D">
            <w:pPr>
              <w:spacing w:line="340" w:lineRule="exact"/>
              <w:ind w:left="630" w:hangingChars="300" w:hanging="630"/>
              <w:rPr>
                <w:rFonts w:ascii="UD デジタル 教科書体 NP-R" w:eastAsia="UD デジタル 教科書体 NP-R"/>
              </w:rPr>
            </w:pPr>
            <w:r w:rsidRPr="0024771E">
              <w:rPr>
                <w:rFonts w:ascii="UD デジタル 教科書体 NP-R" w:eastAsia="UD デジタル 教科書体 NP-R" w:hint="eastAsia"/>
              </w:rPr>
              <w:t xml:space="preserve">　例）暑さ指数に応じた運動や各種行事等の指針の設定、熱中症警戒アラート発表時の対応の設定、中止・延期の判断を伝達する体制の整備　など</w:t>
            </w:r>
          </w:p>
        </w:tc>
        <w:tc>
          <w:tcPr>
            <w:tcW w:w="1134" w:type="dxa"/>
          </w:tcPr>
          <w:p w:rsidR="0001665D" w:rsidRPr="0024771E" w:rsidRDefault="0001665D" w:rsidP="0001665D">
            <w:pPr>
              <w:rPr>
                <w:rFonts w:ascii="UD デジタル 教科書体 NP-R" w:eastAsia="UD デジタル 教科書体 NP-R"/>
              </w:rPr>
            </w:pPr>
          </w:p>
        </w:tc>
      </w:tr>
      <w:tr w:rsidR="0001665D" w:rsidTr="00497642">
        <w:tc>
          <w:tcPr>
            <w:tcW w:w="8222" w:type="dxa"/>
          </w:tcPr>
          <w:p w:rsidR="0001665D" w:rsidRPr="0024771E" w:rsidRDefault="0001665D" w:rsidP="0001665D">
            <w:pPr>
              <w:spacing w:line="340" w:lineRule="exact"/>
              <w:ind w:left="210" w:hangingChars="100" w:hanging="210"/>
              <w:rPr>
                <w:rFonts w:ascii="UD デジタル 教科書体 NP-R" w:eastAsia="UD デジタル 教科書体 NP-R"/>
              </w:rPr>
            </w:pPr>
            <w:r w:rsidRPr="0024771E">
              <w:rPr>
                <w:rFonts w:ascii="UD デジタル 教科書体 NP-R" w:eastAsia="UD デジタル 教科書体 NP-R" w:hint="eastAsia"/>
              </w:rPr>
              <w:t>○　暑さ指数（WBGT）に基づく運動等の指針や熱中症警戒アラート発表時の対応などを</w:t>
            </w:r>
            <w:r w:rsidRPr="002909E3">
              <w:rPr>
                <w:rFonts w:ascii="UD デジタル 教科書体 NP-R" w:eastAsia="UD デジタル 教科書体 NP-R" w:hint="eastAsia"/>
                <w:u w:val="single"/>
              </w:rPr>
              <w:t>保護者等と共有</w:t>
            </w:r>
            <w:r w:rsidRPr="0024771E">
              <w:rPr>
                <w:rFonts w:ascii="UD デジタル 教科書体 NP-R" w:eastAsia="UD デジタル 教科書体 NP-R" w:hint="eastAsia"/>
              </w:rPr>
              <w:t>している。</w:t>
            </w:r>
          </w:p>
          <w:p w:rsidR="0001665D" w:rsidRPr="0024771E" w:rsidRDefault="0001665D" w:rsidP="0001665D">
            <w:pPr>
              <w:spacing w:line="340" w:lineRule="exact"/>
              <w:ind w:left="630" w:hangingChars="300" w:hanging="630"/>
              <w:rPr>
                <w:rFonts w:ascii="UD デジタル 教科書体 NP-R" w:eastAsia="UD デジタル 教科書体 NP-R"/>
              </w:rPr>
            </w:pPr>
            <w:r w:rsidRPr="0024771E">
              <w:rPr>
                <w:rFonts w:ascii="UD デジタル 教科書体 NP-R" w:eastAsia="UD デジタル 教科書体 NP-R" w:hint="eastAsia"/>
              </w:rPr>
              <w:t xml:space="preserve">　例）学校だより等による周知、事故発生時の保護者への連絡を確実かつ正確に行う体制の整備　など</w:t>
            </w:r>
          </w:p>
        </w:tc>
        <w:tc>
          <w:tcPr>
            <w:tcW w:w="1134" w:type="dxa"/>
          </w:tcPr>
          <w:p w:rsidR="0001665D" w:rsidRPr="0024771E" w:rsidRDefault="0001665D" w:rsidP="0001665D">
            <w:pPr>
              <w:rPr>
                <w:rFonts w:ascii="UD デジタル 教科書体 NP-R" w:eastAsia="UD デジタル 教科書体 NP-R"/>
              </w:rPr>
            </w:pPr>
          </w:p>
        </w:tc>
      </w:tr>
      <w:tr w:rsidR="0001665D" w:rsidTr="00497642">
        <w:tc>
          <w:tcPr>
            <w:tcW w:w="8222" w:type="dxa"/>
          </w:tcPr>
          <w:p w:rsidR="0001665D" w:rsidRPr="0024771E" w:rsidRDefault="0001665D" w:rsidP="0001665D">
            <w:pPr>
              <w:spacing w:line="340" w:lineRule="exact"/>
              <w:ind w:left="210" w:hangingChars="100" w:hanging="210"/>
              <w:rPr>
                <w:rFonts w:ascii="UD デジタル 教科書体 NP-R" w:eastAsia="UD デジタル 教科書体 NP-R"/>
              </w:rPr>
            </w:pPr>
            <w:r w:rsidRPr="0024771E">
              <w:rPr>
                <w:rFonts w:ascii="UD デジタル 教科書体 NP-R" w:eastAsia="UD デジタル 教科書体 NP-R" w:hint="eastAsia"/>
              </w:rPr>
              <w:t>○　基本的な熱中症予防について、全教職員で共通理解を図るための</w:t>
            </w:r>
            <w:r w:rsidRPr="002909E3">
              <w:rPr>
                <w:rFonts w:ascii="UD デジタル 教科書体 NP-R" w:eastAsia="UD デジタル 教科書体 NP-R" w:hint="eastAsia"/>
                <w:u w:val="single"/>
              </w:rPr>
              <w:t>校内研修等を実施</w:t>
            </w:r>
            <w:r w:rsidRPr="0024771E">
              <w:rPr>
                <w:rFonts w:ascii="UD デジタル 教科書体 NP-R" w:eastAsia="UD デジタル 教科書体 NP-R" w:hint="eastAsia"/>
              </w:rPr>
              <w:t>している。</w:t>
            </w:r>
          </w:p>
          <w:p w:rsidR="0001665D" w:rsidRPr="0024771E" w:rsidRDefault="0001665D" w:rsidP="0001665D">
            <w:pPr>
              <w:spacing w:line="340" w:lineRule="exact"/>
              <w:ind w:left="630" w:hangingChars="300" w:hanging="630"/>
              <w:rPr>
                <w:rFonts w:ascii="UD デジタル 教科書体 NP-R" w:eastAsia="UD デジタル 教科書体 NP-R"/>
              </w:rPr>
            </w:pPr>
            <w:r w:rsidRPr="0024771E">
              <w:rPr>
                <w:rFonts w:ascii="UD デジタル 教科書体 NP-R" w:eastAsia="UD デジタル 教科書体 NP-R" w:hint="eastAsia"/>
              </w:rPr>
              <w:t xml:space="preserve">　例）熱中症についての理解、暑さ指数（WBGT）に基づく具体的な対応策、熱中症事故発生</w:t>
            </w:r>
            <w:r>
              <w:rPr>
                <w:rFonts w:ascii="UD デジタル 教科書体 NP-R" w:eastAsia="UD デジタル 教科書体 NP-R" w:hint="eastAsia"/>
              </w:rPr>
              <w:t>時</w:t>
            </w:r>
            <w:r w:rsidRPr="0024771E">
              <w:rPr>
                <w:rFonts w:ascii="UD デジタル 教科書体 NP-R" w:eastAsia="UD デジタル 教科書体 NP-R" w:hint="eastAsia"/>
              </w:rPr>
              <w:t>の具体的な対応　など</w:t>
            </w:r>
          </w:p>
        </w:tc>
        <w:tc>
          <w:tcPr>
            <w:tcW w:w="1134" w:type="dxa"/>
          </w:tcPr>
          <w:p w:rsidR="0001665D" w:rsidRPr="0024771E" w:rsidRDefault="0001665D" w:rsidP="0001665D">
            <w:pPr>
              <w:rPr>
                <w:rFonts w:ascii="UD デジタル 教科書体 NP-R" w:eastAsia="UD デジタル 教科書体 NP-R"/>
              </w:rPr>
            </w:pPr>
          </w:p>
        </w:tc>
      </w:tr>
      <w:tr w:rsidR="0001665D" w:rsidRPr="00041A6D" w:rsidTr="00041A6D">
        <w:tc>
          <w:tcPr>
            <w:tcW w:w="8222" w:type="dxa"/>
            <w:shd w:val="clear" w:color="auto" w:fill="FFF2CC" w:themeFill="accent4" w:themeFillTint="33"/>
            <w:vAlign w:val="center"/>
          </w:tcPr>
          <w:p w:rsidR="0001665D" w:rsidRPr="00041A6D" w:rsidRDefault="0001665D" w:rsidP="0001665D">
            <w:pPr>
              <w:jc w:val="center"/>
              <w:rPr>
                <w:rFonts w:ascii="UD デジタル 教科書体 NP-R" w:eastAsia="UD デジタル 教科書体 NP-R" w:hAnsiTheme="majorHAnsi"/>
                <w:b/>
              </w:rPr>
            </w:pPr>
            <w:r w:rsidRPr="00041A6D">
              <w:rPr>
                <w:rFonts w:ascii="UD デジタル 教科書体 NP-R" w:eastAsia="UD デジタル 教科書体 NP-R" w:hAnsiTheme="majorHAnsi" w:hint="eastAsia"/>
                <w:b/>
              </w:rPr>
              <w:t>重点項目（予防）</w:t>
            </w:r>
          </w:p>
        </w:tc>
        <w:tc>
          <w:tcPr>
            <w:tcW w:w="1134" w:type="dxa"/>
            <w:shd w:val="clear" w:color="auto" w:fill="FFF2CC" w:themeFill="accent4" w:themeFillTint="33"/>
            <w:vAlign w:val="center"/>
          </w:tcPr>
          <w:p w:rsidR="0001665D" w:rsidRPr="00041A6D" w:rsidRDefault="0001665D" w:rsidP="0001665D">
            <w:pPr>
              <w:jc w:val="center"/>
              <w:rPr>
                <w:rFonts w:ascii="UD デジタル 教科書体 NP-R" w:eastAsia="UD デジタル 教科書体 NP-R" w:hAnsiTheme="majorHAnsi"/>
                <w:b/>
              </w:rPr>
            </w:pPr>
            <w:r w:rsidRPr="00041A6D">
              <w:rPr>
                <w:rFonts w:ascii="UD デジタル 教科書体 NP-R" w:eastAsia="UD デジタル 教科書体 NP-R" w:hAnsiTheme="majorHAnsi" w:hint="eastAsia"/>
                <w:b/>
              </w:rPr>
              <w:t>Check</w:t>
            </w:r>
          </w:p>
        </w:tc>
      </w:tr>
      <w:tr w:rsidR="0001665D" w:rsidTr="00497642">
        <w:tc>
          <w:tcPr>
            <w:tcW w:w="8222" w:type="dxa"/>
          </w:tcPr>
          <w:p w:rsidR="0001665D" w:rsidRPr="0024771E" w:rsidRDefault="0001665D" w:rsidP="0001665D">
            <w:pPr>
              <w:spacing w:line="34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　急に暑くなったときは運動を軽くし、体が</w:t>
            </w:r>
            <w:r w:rsidRPr="0024771E">
              <w:rPr>
                <w:rFonts w:ascii="UD デジタル 教科書体 NP-R" w:eastAsia="UD デジタル 教科書体 NP-R" w:hint="eastAsia"/>
              </w:rPr>
              <w:t>暑さに慣</w:t>
            </w:r>
            <w:r>
              <w:rPr>
                <w:rFonts w:ascii="UD デジタル 教科書体 NP-R" w:eastAsia="UD デジタル 教科書体 NP-R" w:hint="eastAsia"/>
              </w:rPr>
              <w:t>れるまでの数日間は、休憩を多く取りながら、軽い短時間の運動から徐々に運動強度や運動量を増やすようにしている</w:t>
            </w:r>
            <w:r w:rsidRPr="0024771E">
              <w:rPr>
                <w:rFonts w:ascii="UD デジタル 教科書体 NP-R" w:eastAsia="UD デジタル 教科書体 NP-R" w:hint="eastAsia"/>
              </w:rPr>
              <w:t>。</w:t>
            </w:r>
          </w:p>
        </w:tc>
        <w:tc>
          <w:tcPr>
            <w:tcW w:w="1134" w:type="dxa"/>
          </w:tcPr>
          <w:p w:rsidR="0001665D" w:rsidRPr="0024771E" w:rsidRDefault="0001665D" w:rsidP="0001665D">
            <w:pPr>
              <w:rPr>
                <w:rFonts w:ascii="UD デジタル 教科書体 NP-R" w:eastAsia="UD デジタル 教科書体 NP-R"/>
              </w:rPr>
            </w:pPr>
          </w:p>
        </w:tc>
      </w:tr>
      <w:tr w:rsidR="0001665D" w:rsidTr="00497642">
        <w:tc>
          <w:tcPr>
            <w:tcW w:w="8222" w:type="dxa"/>
          </w:tcPr>
          <w:p w:rsidR="0001665D" w:rsidRPr="0024771E" w:rsidRDefault="0001665D" w:rsidP="0001665D">
            <w:pPr>
              <w:spacing w:line="340" w:lineRule="exact"/>
              <w:ind w:left="210" w:hangingChars="100" w:hanging="210"/>
              <w:rPr>
                <w:rFonts w:ascii="UD デジタル 教科書体 NP-R" w:eastAsia="UD デジタル 教科書体 NP-R"/>
              </w:rPr>
            </w:pPr>
            <w:r w:rsidRPr="0024771E">
              <w:rPr>
                <w:rFonts w:ascii="UD デジタル 教科書体 NP-R" w:eastAsia="UD デジタル 教科書体 NP-R" w:hint="eastAsia"/>
              </w:rPr>
              <w:t>○　暑くなることが予想される場合、暑い時間帯</w:t>
            </w:r>
            <w:r>
              <w:rPr>
                <w:rFonts w:ascii="UD デジタル 教科書体 NP-R" w:eastAsia="UD デジタル 教科書体 NP-R" w:hint="eastAsia"/>
              </w:rPr>
              <w:t>における体育的活動</w:t>
            </w:r>
            <w:r w:rsidRPr="0024771E">
              <w:rPr>
                <w:rFonts w:ascii="UD デジタル 教科書体 NP-R" w:eastAsia="UD デジタル 教科書体 NP-R" w:hint="eastAsia"/>
              </w:rPr>
              <w:t>の回避や運動時間の短縮、運動量を軽減する等の配慮をしている。</w:t>
            </w:r>
          </w:p>
        </w:tc>
        <w:tc>
          <w:tcPr>
            <w:tcW w:w="1134" w:type="dxa"/>
          </w:tcPr>
          <w:p w:rsidR="0001665D" w:rsidRPr="0024771E" w:rsidRDefault="0001665D" w:rsidP="0001665D">
            <w:pPr>
              <w:rPr>
                <w:rFonts w:ascii="UD デジタル 教科書体 NP-R" w:eastAsia="UD デジタル 教科書体 NP-R"/>
              </w:rPr>
            </w:pPr>
          </w:p>
        </w:tc>
      </w:tr>
      <w:tr w:rsidR="0001665D" w:rsidTr="00497642">
        <w:tc>
          <w:tcPr>
            <w:tcW w:w="8222" w:type="dxa"/>
          </w:tcPr>
          <w:p w:rsidR="0001665D" w:rsidRPr="0024771E" w:rsidRDefault="0001665D" w:rsidP="0001665D">
            <w:pPr>
              <w:spacing w:line="340" w:lineRule="exact"/>
              <w:ind w:left="210" w:hangingChars="100" w:hanging="210"/>
              <w:rPr>
                <w:rFonts w:ascii="UD デジタル 教科書体 NP-R" w:eastAsia="UD デジタル 教科書体 NP-R"/>
              </w:rPr>
            </w:pPr>
            <w:r w:rsidRPr="0024771E">
              <w:rPr>
                <w:rFonts w:ascii="UD デジタル 教科書体 NP-R" w:eastAsia="UD デジタル 教科書体 NP-R" w:hint="eastAsia"/>
              </w:rPr>
              <w:t xml:space="preserve">○　</w:t>
            </w:r>
            <w:r>
              <w:rPr>
                <w:rFonts w:ascii="UD デジタル 教科書体 NP-R" w:eastAsia="UD デジタル 教科書体 NP-R" w:hint="eastAsia"/>
              </w:rPr>
              <w:t>健康観察をとお</w:t>
            </w:r>
            <w:r w:rsidRPr="0024771E">
              <w:rPr>
                <w:rFonts w:ascii="UD デジタル 教科書体 NP-R" w:eastAsia="UD デジタル 教科書体 NP-R" w:hint="eastAsia"/>
              </w:rPr>
              <w:t>して児童生徒の健康状態を把握し、体調に応じた指示（運動の軽減、休息等）をしている。</w:t>
            </w:r>
          </w:p>
        </w:tc>
        <w:tc>
          <w:tcPr>
            <w:tcW w:w="1134" w:type="dxa"/>
          </w:tcPr>
          <w:p w:rsidR="0001665D" w:rsidRPr="0024771E" w:rsidRDefault="0001665D" w:rsidP="0001665D">
            <w:pPr>
              <w:rPr>
                <w:rFonts w:ascii="UD デジタル 教科書体 NP-R" w:eastAsia="UD デジタル 教科書体 NP-R"/>
              </w:rPr>
            </w:pPr>
          </w:p>
        </w:tc>
      </w:tr>
      <w:tr w:rsidR="0001665D" w:rsidTr="00497642">
        <w:trPr>
          <w:trHeight w:val="720"/>
        </w:trPr>
        <w:tc>
          <w:tcPr>
            <w:tcW w:w="8222" w:type="dxa"/>
          </w:tcPr>
          <w:p w:rsidR="0001665D" w:rsidRPr="0024771E" w:rsidRDefault="0001665D" w:rsidP="0001665D">
            <w:pPr>
              <w:spacing w:line="340" w:lineRule="exact"/>
              <w:ind w:left="210" w:hangingChars="100" w:hanging="210"/>
              <w:rPr>
                <w:rFonts w:ascii="UD デジタル 教科書体 NP-R" w:eastAsia="UD デジタル 教科書体 NP-R"/>
              </w:rPr>
            </w:pPr>
            <w:r w:rsidRPr="0024771E">
              <w:rPr>
                <w:rFonts w:ascii="UD デジタル 教科書体 NP-R" w:eastAsia="UD デジタル 教科書体 NP-R" w:hint="eastAsia"/>
              </w:rPr>
              <w:t>○　暑いときには、水分を補給するよう指示し、児童生徒が水分補給をしたこと</w:t>
            </w:r>
            <w:r>
              <w:rPr>
                <w:rFonts w:ascii="UD デジタル 教科書体 NP-R" w:eastAsia="UD デジタル 教科書体 NP-R" w:hint="eastAsia"/>
              </w:rPr>
              <w:t>を</w:t>
            </w:r>
            <w:r w:rsidRPr="0024771E">
              <w:rPr>
                <w:rFonts w:ascii="UD デジタル 教科書体 NP-R" w:eastAsia="UD デジタル 教科書体 NP-R" w:hint="eastAsia"/>
              </w:rPr>
              <w:t>見届けている。</w:t>
            </w:r>
          </w:p>
        </w:tc>
        <w:tc>
          <w:tcPr>
            <w:tcW w:w="1134" w:type="dxa"/>
          </w:tcPr>
          <w:p w:rsidR="0001665D" w:rsidRPr="0024771E" w:rsidRDefault="0001665D" w:rsidP="0001665D">
            <w:pPr>
              <w:rPr>
                <w:rFonts w:ascii="UD デジタル 教科書体 NP-R" w:eastAsia="UD デジタル 教科書体 NP-R"/>
              </w:rPr>
            </w:pPr>
          </w:p>
        </w:tc>
      </w:tr>
      <w:tr w:rsidR="0001665D" w:rsidTr="00497642">
        <w:trPr>
          <w:trHeight w:val="720"/>
        </w:trPr>
        <w:tc>
          <w:tcPr>
            <w:tcW w:w="8222" w:type="dxa"/>
          </w:tcPr>
          <w:p w:rsidR="0001665D" w:rsidRPr="0024771E" w:rsidRDefault="0001665D" w:rsidP="0001665D">
            <w:pPr>
              <w:spacing w:line="340" w:lineRule="exact"/>
              <w:ind w:left="210" w:hangingChars="100" w:hanging="210"/>
              <w:rPr>
                <w:rFonts w:ascii="UD デジタル 教科書体 NP-R" w:eastAsia="UD デジタル 教科書体 NP-R"/>
              </w:rPr>
            </w:pPr>
            <w:r w:rsidRPr="0024771E">
              <w:rPr>
                <w:rFonts w:ascii="UD デジタル 教科書体 NP-R" w:eastAsia="UD デジタル 教科書体 NP-R" w:hint="eastAsia"/>
              </w:rPr>
              <w:t>○　暑いときには、軽装（着帽</w:t>
            </w:r>
            <w:r>
              <w:rPr>
                <w:rFonts w:ascii="UD デジタル 教科書体 NP-R" w:eastAsia="UD デジタル 教科書体 NP-R" w:hint="eastAsia"/>
              </w:rPr>
              <w:t>を含む</w:t>
            </w:r>
            <w:r w:rsidRPr="0024771E">
              <w:rPr>
                <w:rFonts w:ascii="UD デジタル 教科書体 NP-R" w:eastAsia="UD デジタル 教科書体 NP-R" w:hint="eastAsia"/>
              </w:rPr>
              <w:t>）で活動に取り組むよう指示している。</w:t>
            </w:r>
          </w:p>
        </w:tc>
        <w:tc>
          <w:tcPr>
            <w:tcW w:w="1134" w:type="dxa"/>
          </w:tcPr>
          <w:p w:rsidR="0001665D" w:rsidRPr="0024771E" w:rsidRDefault="0001665D" w:rsidP="0001665D">
            <w:pPr>
              <w:rPr>
                <w:rFonts w:ascii="UD デジタル 教科書体 NP-R" w:eastAsia="UD デジタル 教科書体 NP-R"/>
              </w:rPr>
            </w:pPr>
          </w:p>
        </w:tc>
      </w:tr>
      <w:tr w:rsidR="0001665D" w:rsidTr="00497642">
        <w:trPr>
          <w:trHeight w:val="720"/>
        </w:trPr>
        <w:tc>
          <w:tcPr>
            <w:tcW w:w="8222" w:type="dxa"/>
          </w:tcPr>
          <w:p w:rsidR="0001665D" w:rsidRPr="0024771E" w:rsidRDefault="0001665D" w:rsidP="0001665D">
            <w:pPr>
              <w:spacing w:line="340" w:lineRule="exact"/>
              <w:ind w:left="210" w:hangingChars="100" w:hanging="210"/>
              <w:rPr>
                <w:rFonts w:ascii="UD デジタル 教科書体 NP-R" w:eastAsia="UD デジタル 教科書体 NP-R"/>
              </w:rPr>
            </w:pPr>
            <w:r w:rsidRPr="0024771E">
              <w:rPr>
                <w:rFonts w:ascii="UD デジタル 教科書体 NP-R" w:eastAsia="UD デジタル 教科書体 NP-R" w:hint="eastAsia"/>
              </w:rPr>
              <w:t>○　運動中に体調が悪くなった場合は無理をせず、自ら運動を辞退するよう指示している。</w:t>
            </w:r>
          </w:p>
        </w:tc>
        <w:tc>
          <w:tcPr>
            <w:tcW w:w="1134" w:type="dxa"/>
          </w:tcPr>
          <w:p w:rsidR="0001665D" w:rsidRPr="0024771E" w:rsidRDefault="0001665D" w:rsidP="0001665D">
            <w:pPr>
              <w:rPr>
                <w:rFonts w:ascii="UD デジタル 教科書体 NP-R" w:eastAsia="UD デジタル 教科書体 NP-R"/>
              </w:rPr>
            </w:pPr>
          </w:p>
        </w:tc>
      </w:tr>
    </w:tbl>
    <w:p w:rsidR="000A23CB" w:rsidRPr="000A23CB" w:rsidRDefault="000A23CB"/>
    <w:sectPr w:rsidR="000A23CB" w:rsidRPr="000A23CB" w:rsidSect="00327F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A1" w:rsidRDefault="003548A1" w:rsidP="0024771E">
      <w:r>
        <w:separator/>
      </w:r>
    </w:p>
  </w:endnote>
  <w:endnote w:type="continuationSeparator" w:id="0">
    <w:p w:rsidR="003548A1" w:rsidRDefault="003548A1" w:rsidP="0024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A1" w:rsidRDefault="003548A1" w:rsidP="0024771E">
      <w:r>
        <w:separator/>
      </w:r>
    </w:p>
  </w:footnote>
  <w:footnote w:type="continuationSeparator" w:id="0">
    <w:p w:rsidR="003548A1" w:rsidRDefault="003548A1" w:rsidP="0024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05F09"/>
    <w:multiLevelType w:val="hybridMultilevel"/>
    <w:tmpl w:val="C08A2A1C"/>
    <w:lvl w:ilvl="0" w:tplc="98961C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75"/>
    <w:rsid w:val="0001665D"/>
    <w:rsid w:val="00041A6D"/>
    <w:rsid w:val="000A23CB"/>
    <w:rsid w:val="000A7146"/>
    <w:rsid w:val="000D1523"/>
    <w:rsid w:val="001C6C1F"/>
    <w:rsid w:val="0024771E"/>
    <w:rsid w:val="002909E3"/>
    <w:rsid w:val="002B71E1"/>
    <w:rsid w:val="00327FF6"/>
    <w:rsid w:val="00337C60"/>
    <w:rsid w:val="003548A1"/>
    <w:rsid w:val="00361EE9"/>
    <w:rsid w:val="004409F6"/>
    <w:rsid w:val="00440D55"/>
    <w:rsid w:val="00497642"/>
    <w:rsid w:val="005B4316"/>
    <w:rsid w:val="00614C40"/>
    <w:rsid w:val="00754498"/>
    <w:rsid w:val="007C08D3"/>
    <w:rsid w:val="007D1417"/>
    <w:rsid w:val="00840775"/>
    <w:rsid w:val="00856008"/>
    <w:rsid w:val="0086123D"/>
    <w:rsid w:val="0089290B"/>
    <w:rsid w:val="00893BBC"/>
    <w:rsid w:val="008E6DBA"/>
    <w:rsid w:val="00A05BC0"/>
    <w:rsid w:val="00A76933"/>
    <w:rsid w:val="00AB0608"/>
    <w:rsid w:val="00AB500A"/>
    <w:rsid w:val="00B11AA8"/>
    <w:rsid w:val="00B22A7C"/>
    <w:rsid w:val="00B94FBB"/>
    <w:rsid w:val="00C0314B"/>
    <w:rsid w:val="00D77910"/>
    <w:rsid w:val="00D839D8"/>
    <w:rsid w:val="00DA4CE0"/>
    <w:rsid w:val="00F8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CE9430"/>
  <w15:chartTrackingRefBased/>
  <w15:docId w15:val="{FA4BA0E9-DF48-4C56-81CB-A0BA1AA6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7146"/>
    <w:pPr>
      <w:ind w:leftChars="400" w:left="840"/>
    </w:pPr>
  </w:style>
  <w:style w:type="paragraph" w:styleId="a5">
    <w:name w:val="header"/>
    <w:basedOn w:val="a"/>
    <w:link w:val="a6"/>
    <w:uiPriority w:val="99"/>
    <w:unhideWhenUsed/>
    <w:rsid w:val="0024771E"/>
    <w:pPr>
      <w:tabs>
        <w:tab w:val="center" w:pos="4252"/>
        <w:tab w:val="right" w:pos="8504"/>
      </w:tabs>
      <w:snapToGrid w:val="0"/>
    </w:pPr>
  </w:style>
  <w:style w:type="character" w:customStyle="1" w:styleId="a6">
    <w:name w:val="ヘッダー (文字)"/>
    <w:basedOn w:val="a0"/>
    <w:link w:val="a5"/>
    <w:uiPriority w:val="99"/>
    <w:rsid w:val="0024771E"/>
  </w:style>
  <w:style w:type="paragraph" w:styleId="a7">
    <w:name w:val="footer"/>
    <w:basedOn w:val="a"/>
    <w:link w:val="a8"/>
    <w:uiPriority w:val="99"/>
    <w:unhideWhenUsed/>
    <w:rsid w:val="0024771E"/>
    <w:pPr>
      <w:tabs>
        <w:tab w:val="center" w:pos="4252"/>
        <w:tab w:val="right" w:pos="8504"/>
      </w:tabs>
      <w:snapToGrid w:val="0"/>
    </w:pPr>
  </w:style>
  <w:style w:type="character" w:customStyle="1" w:styleId="a8">
    <w:name w:val="フッター (文字)"/>
    <w:basedOn w:val="a0"/>
    <w:link w:val="a7"/>
    <w:uiPriority w:val="99"/>
    <w:rsid w:val="0024771E"/>
  </w:style>
  <w:style w:type="paragraph" w:styleId="a9">
    <w:name w:val="Balloon Text"/>
    <w:basedOn w:val="a"/>
    <w:link w:val="aa"/>
    <w:uiPriority w:val="99"/>
    <w:semiHidden/>
    <w:unhideWhenUsed/>
    <w:rsid w:val="008929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2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1418</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駒津＿和康</dc:creator>
  <cp:keywords/>
  <dc:description/>
  <cp:lastModifiedBy>駒津＿和康</cp:lastModifiedBy>
  <cp:revision>17</cp:revision>
  <cp:lastPrinted>2023-11-20T00:15:00Z</cp:lastPrinted>
  <dcterms:created xsi:type="dcterms:W3CDTF">2023-04-04T06:34:00Z</dcterms:created>
  <dcterms:modified xsi:type="dcterms:W3CDTF">2023-11-20T00:15:00Z</dcterms:modified>
</cp:coreProperties>
</file>